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295" w:rsidRDefault="00E51295" w:rsidP="00E51295">
      <w:pPr>
        <w:spacing w:after="0" w:line="240" w:lineRule="auto"/>
        <w:jc w:val="center"/>
        <w:textAlignment w:val="baseline"/>
        <w:outlineLvl w:val="1"/>
        <w:rPr>
          <w:rFonts w:ascii="PT Sans" w:eastAsia="Times New Roman" w:hAnsi="PT Sans" w:cs="Arial"/>
          <w:b/>
          <w:bCs/>
          <w:color w:val="23242B"/>
          <w:sz w:val="28"/>
          <w:szCs w:val="28"/>
          <w:lang w:eastAsia="ru-RU"/>
        </w:rPr>
      </w:pPr>
      <w:r>
        <w:rPr>
          <w:rFonts w:ascii="PT Sans" w:eastAsia="Times New Roman" w:hAnsi="PT Sans" w:cs="Arial"/>
          <w:b/>
          <w:bCs/>
          <w:color w:val="23242B"/>
          <w:sz w:val="28"/>
          <w:szCs w:val="28"/>
          <w:lang w:eastAsia="ru-RU"/>
        </w:rPr>
        <w:t>Обязательная идентификация животных и их учет</w:t>
      </w:r>
    </w:p>
    <w:p w:rsidR="00E51295" w:rsidRDefault="00E51295" w:rsidP="00E51295">
      <w:pPr>
        <w:spacing w:after="0" w:line="240" w:lineRule="auto"/>
        <w:rPr>
          <w:rFonts w:ascii="Times New Roman" w:hAnsi="Times New Roman" w:cs="Times New Roman"/>
          <w:sz w:val="28"/>
          <w:szCs w:val="28"/>
        </w:r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E51295" w:rsidTr="00E51295">
        <w:tc>
          <w:tcPr>
            <w:tcW w:w="4530" w:type="dxa"/>
            <w:hideMark/>
          </w:tcPr>
          <w:p w:rsidR="00E51295" w:rsidRDefault="00E51295">
            <w:pPr>
              <w:spacing w:line="240" w:lineRule="auto"/>
              <w:rPr>
                <w:rFonts w:ascii="Times New Roman" w:hAnsi="Times New Roman" w:cs="Times New Roman"/>
                <w:i/>
                <w:sz w:val="28"/>
                <w:szCs w:val="28"/>
              </w:rPr>
            </w:pPr>
            <w:r>
              <w:rPr>
                <w:i/>
                <w:noProof/>
                <w:lang w:eastAsia="ru-RU"/>
              </w:rPr>
              <w:drawing>
                <wp:inline distT="0" distB="0" distL="0" distR="0">
                  <wp:extent cx="2501900" cy="1880870"/>
                  <wp:effectExtent l="0" t="0" r="0" b="0"/>
                  <wp:docPr id="8" name="Рисунок 8" descr="http://go-aginskoe.ru/sites/default/files/chipirov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go-aginskoe.ru/sites/default/files/chipirovani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01900" cy="1880870"/>
                          </a:xfrm>
                          <a:prstGeom prst="rect">
                            <a:avLst/>
                          </a:prstGeom>
                          <a:noFill/>
                          <a:ln>
                            <a:noFill/>
                          </a:ln>
                        </pic:spPr>
                      </pic:pic>
                    </a:graphicData>
                  </a:graphic>
                </wp:inline>
              </w:drawing>
            </w:r>
          </w:p>
        </w:tc>
        <w:tc>
          <w:tcPr>
            <w:tcW w:w="4531" w:type="dxa"/>
            <w:hideMark/>
          </w:tcPr>
          <w:p w:rsidR="00E51295" w:rsidRDefault="00E51295">
            <w:pPr>
              <w:autoSpaceDE w:val="0"/>
              <w:autoSpaceDN w:val="0"/>
              <w:adjustRightInd w:val="0"/>
              <w:spacing w:line="240" w:lineRule="auto"/>
              <w:jc w:val="both"/>
              <w:outlineLvl w:val="0"/>
              <w:rPr>
                <w:rFonts w:ascii="Times New Roman" w:eastAsia="Times New Roman" w:hAnsi="Times New Roman" w:cs="Times New Roman"/>
                <w:bCs/>
                <w:color w:val="23242B"/>
                <w:sz w:val="28"/>
                <w:szCs w:val="28"/>
                <w:lang w:eastAsia="ru-RU"/>
              </w:rPr>
            </w:pPr>
            <w:r>
              <w:rPr>
                <w:rFonts w:ascii="Times New Roman" w:eastAsia="Times New Roman" w:hAnsi="Times New Roman" w:cs="Times New Roman"/>
                <w:bCs/>
                <w:color w:val="23242B"/>
                <w:sz w:val="28"/>
                <w:szCs w:val="28"/>
                <w:lang w:eastAsia="ru-RU"/>
              </w:rPr>
              <w:t>Комитет ветеринарии города Москвы информирует о необходимости проведения идентификации</w:t>
            </w:r>
            <w:r>
              <w:rPr>
                <w:rFonts w:ascii="Arial" w:hAnsi="Arial" w:cs="Arial"/>
                <w:b/>
                <w:bCs/>
                <w:color w:val="26282F"/>
                <w:sz w:val="24"/>
                <w:szCs w:val="24"/>
              </w:rPr>
              <w:t xml:space="preserve"> </w:t>
            </w:r>
            <w:r>
              <w:rPr>
                <w:rFonts w:ascii="Times New Roman" w:hAnsi="Times New Roman" w:cs="Times New Roman"/>
                <w:bCs/>
                <w:color w:val="26282F"/>
                <w:sz w:val="28"/>
                <w:szCs w:val="28"/>
              </w:rPr>
              <w:t>и учета</w:t>
            </w:r>
            <w:r>
              <w:rPr>
                <w:rFonts w:ascii="Arial" w:hAnsi="Arial" w:cs="Arial"/>
                <w:b/>
                <w:bCs/>
                <w:color w:val="26282F"/>
                <w:sz w:val="24"/>
                <w:szCs w:val="24"/>
              </w:rPr>
              <w:t xml:space="preserve"> </w:t>
            </w:r>
            <w:r>
              <w:rPr>
                <w:rFonts w:ascii="Times New Roman" w:eastAsia="Times New Roman" w:hAnsi="Times New Roman" w:cs="Times New Roman"/>
                <w:bCs/>
                <w:color w:val="23242B"/>
                <w:sz w:val="28"/>
                <w:szCs w:val="28"/>
                <w:lang w:eastAsia="ru-RU"/>
              </w:rPr>
              <w:t xml:space="preserve">животных. </w:t>
            </w:r>
          </w:p>
          <w:p w:rsidR="00E51295" w:rsidRDefault="00E51295">
            <w:pPr>
              <w:spacing w:line="240" w:lineRule="auto"/>
              <w:jc w:val="both"/>
              <w:rPr>
                <w:rFonts w:ascii="Times New Roman" w:hAnsi="Times New Roman" w:cs="Times New Roman"/>
                <w:i/>
                <w:sz w:val="28"/>
                <w:szCs w:val="28"/>
              </w:rPr>
            </w:pPr>
            <w:r>
              <w:rPr>
                <w:rFonts w:ascii="Times New Roman" w:eastAsia="Times New Roman" w:hAnsi="Times New Roman" w:cs="Times New Roman"/>
                <w:bCs/>
                <w:color w:val="23242B"/>
                <w:sz w:val="28"/>
                <w:szCs w:val="28"/>
                <w:lang w:eastAsia="ru-RU"/>
              </w:rPr>
              <w:t>В соответствии с требованиями</w:t>
            </w:r>
            <w:r>
              <w:rPr>
                <w:rFonts w:ascii="Times New Roman" w:eastAsia="Times New Roman" w:hAnsi="Times New Roman" w:cs="Times New Roman"/>
                <w:bCs/>
                <w:i/>
                <w:color w:val="23242B"/>
                <w:sz w:val="28"/>
                <w:szCs w:val="28"/>
                <w:lang w:eastAsia="ru-RU"/>
              </w:rPr>
              <w:t xml:space="preserve"> статьи 2.5. Закона РФ от 14 мая 1993 года № 4979-1 «О ветеринарии», приказа Министерства сельского хозяйства РФ от 22 апреля 2016 г. № 161</w:t>
            </w:r>
          </w:p>
        </w:tc>
      </w:tr>
    </w:tbl>
    <w:p w:rsidR="00E51295" w:rsidRDefault="00E51295" w:rsidP="00E51295">
      <w:pPr>
        <w:autoSpaceDE w:val="0"/>
        <w:autoSpaceDN w:val="0"/>
        <w:adjustRightInd w:val="0"/>
        <w:spacing w:before="108" w:after="108" w:line="240" w:lineRule="auto"/>
        <w:jc w:val="both"/>
        <w:outlineLvl w:val="0"/>
        <w:rPr>
          <w:rFonts w:ascii="Times New Roman" w:eastAsia="Times New Roman" w:hAnsi="Times New Roman" w:cs="Times New Roman"/>
          <w:bCs/>
          <w:color w:val="23242B"/>
          <w:sz w:val="28"/>
          <w:szCs w:val="28"/>
          <w:lang w:eastAsia="ru-RU"/>
        </w:rPr>
      </w:pPr>
      <w:r>
        <w:rPr>
          <w:rFonts w:ascii="Times New Roman" w:eastAsia="Times New Roman" w:hAnsi="Times New Roman" w:cs="Times New Roman"/>
          <w:bCs/>
          <w:i/>
          <w:color w:val="23242B"/>
          <w:sz w:val="28"/>
          <w:szCs w:val="28"/>
          <w:lang w:eastAsia="ru-RU"/>
        </w:rPr>
        <w:t xml:space="preserve"> «Об утверждении Перечня видов животных, подлежащих идентификации и учету»</w:t>
      </w:r>
      <w:r>
        <w:rPr>
          <w:rFonts w:ascii="Times New Roman" w:eastAsia="Times New Roman" w:hAnsi="Times New Roman" w:cs="Times New Roman"/>
          <w:bCs/>
          <w:color w:val="23242B"/>
          <w:sz w:val="28"/>
          <w:szCs w:val="28"/>
          <w:lang w:eastAsia="ru-RU"/>
        </w:rPr>
        <w:t xml:space="preserve">, в </w:t>
      </w:r>
      <w:r>
        <w:rPr>
          <w:rFonts w:ascii="Times New Roman" w:hAnsi="Times New Roman" w:cs="Times New Roman"/>
          <w:bCs/>
          <w:color w:val="26282F"/>
          <w:sz w:val="28"/>
          <w:szCs w:val="28"/>
        </w:rPr>
        <w:t>целях предотвращения распространения заразных болезней животных, а также в целях выявления источников и путей распространения возбудителей заразных болезней в</w:t>
      </w:r>
      <w:r>
        <w:rPr>
          <w:rFonts w:ascii="Times New Roman" w:eastAsia="Times New Roman" w:hAnsi="Times New Roman" w:cs="Times New Roman"/>
          <w:bCs/>
          <w:color w:val="23242B"/>
          <w:sz w:val="28"/>
          <w:szCs w:val="28"/>
          <w:lang w:eastAsia="ru-RU"/>
        </w:rPr>
        <w:t>се ж</w:t>
      </w:r>
      <w:r>
        <w:rPr>
          <w:rFonts w:ascii="Times New Roman" w:hAnsi="Times New Roman" w:cs="Times New Roman"/>
          <w:bCs/>
          <w:color w:val="26282F"/>
          <w:sz w:val="28"/>
          <w:szCs w:val="28"/>
        </w:rPr>
        <w:t xml:space="preserve">ивотные: лошади, ослы, мулы, лошаки, крупный рогатый скот, зебу, буйволы, яки, олени, верблюды, свиньи, мелкий рогатый скот (овцы, козы), собаки, кошки, домашняя птица (куры, гуси, утки, индейки, цесарки, перепела, страусы), пушные звери (лисицы, соболя, норки, хорьки, песцы, енотовидные собаки, нутрии), кролики, пчелы (пчелосемьи), рыбы и иные водные животные (за исключением диких, находящихся в состоянии естественной свободы, в том числе, относящихся к природным ресурсам континентального шельфа и исключительной экономической зоны Российской Федерации) </w:t>
      </w:r>
      <w:r>
        <w:rPr>
          <w:rFonts w:ascii="Times New Roman" w:hAnsi="Times New Roman" w:cs="Times New Roman"/>
          <w:b/>
          <w:bCs/>
          <w:color w:val="26282F"/>
          <w:sz w:val="28"/>
          <w:szCs w:val="28"/>
        </w:rPr>
        <w:t xml:space="preserve">подлежат индивидуальной или групповой </w:t>
      </w:r>
      <w:r>
        <w:rPr>
          <w:rFonts w:ascii="Times New Roman" w:eastAsia="Times New Roman" w:hAnsi="Times New Roman" w:cs="Times New Roman"/>
          <w:b/>
          <w:bCs/>
          <w:color w:val="23242B"/>
          <w:sz w:val="28"/>
          <w:szCs w:val="28"/>
          <w:lang w:eastAsia="ru-RU"/>
        </w:rPr>
        <w:t>идентификации и учету.</w:t>
      </w:r>
      <w:r>
        <w:rPr>
          <w:rFonts w:ascii="Times New Roman" w:eastAsia="Times New Roman" w:hAnsi="Times New Roman" w:cs="Times New Roman"/>
          <w:bCs/>
          <w:color w:val="23242B"/>
          <w:sz w:val="28"/>
          <w:szCs w:val="28"/>
          <w:lang w:eastAsia="ru-RU"/>
        </w:rPr>
        <w:t xml:space="preserve"> </w:t>
      </w:r>
    </w:p>
    <w:p w:rsidR="00E51295" w:rsidRDefault="00E51295" w:rsidP="00E51295">
      <w:pPr>
        <w:rPr>
          <w:lang w:eastAsia="ru-RU"/>
        </w:rPr>
      </w:pPr>
      <w:r>
        <w:rPr>
          <w:lang w:eastAsia="ru-RU"/>
        </w:rPr>
        <w:t xml:space="preserve">      </w:t>
      </w:r>
      <w:r>
        <w:rPr>
          <w:noProof/>
          <w:lang w:eastAsia="ru-RU"/>
        </w:rPr>
        <w:drawing>
          <wp:inline distT="0" distB="0" distL="0" distR="0">
            <wp:extent cx="2579370" cy="1863090"/>
            <wp:effectExtent l="0" t="0" r="0" b="0"/>
            <wp:docPr id="7" name="Рисунок 7" descr="http://rostoblvet.ru/wp-content/uploads/2014/12/SAM_2535-980x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rostoblvet.ru/wp-content/uploads/2014/12/SAM_2535-980x6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9370" cy="1863090"/>
                    </a:xfrm>
                    <a:prstGeom prst="rect">
                      <a:avLst/>
                    </a:prstGeom>
                    <a:noFill/>
                    <a:ln>
                      <a:noFill/>
                    </a:ln>
                  </pic:spPr>
                </pic:pic>
              </a:graphicData>
            </a:graphic>
          </wp:inline>
        </w:drawing>
      </w:r>
      <w:r>
        <w:rPr>
          <w:noProof/>
          <w:lang w:eastAsia="ru-RU"/>
        </w:rPr>
        <w:drawing>
          <wp:inline distT="0" distB="0" distL="0" distR="0">
            <wp:extent cx="2855595" cy="1889125"/>
            <wp:effectExtent l="0" t="0" r="0" b="0"/>
            <wp:docPr id="6" name="Рисунок 6" descr="http://www.aschar.ru/upload/DairyManagementSystem_21_-_5_sist_i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aschar.ru/upload/DairyManagementSystem_21_-_5_sist_ide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1889125"/>
                    </a:xfrm>
                    <a:prstGeom prst="rect">
                      <a:avLst/>
                    </a:prstGeom>
                    <a:noFill/>
                    <a:ln>
                      <a:noFill/>
                    </a:ln>
                  </pic:spPr>
                </pic:pic>
              </a:graphicData>
            </a:graphic>
          </wp:inline>
        </w:drawing>
      </w:r>
    </w:p>
    <w:p w:rsidR="00E51295" w:rsidRDefault="00E51295" w:rsidP="00E51295">
      <w:pPr>
        <w:spacing w:after="0" w:line="240" w:lineRule="auto"/>
        <w:ind w:firstLine="708"/>
        <w:jc w:val="both"/>
        <w:textAlignment w:val="baseline"/>
        <w:rPr>
          <w:rFonts w:ascii="Times New Roman" w:eastAsia="Times New Roman" w:hAnsi="Times New Roman" w:cs="Times New Roman"/>
          <w:b/>
          <w:bCs/>
          <w:color w:val="23242B"/>
          <w:sz w:val="28"/>
          <w:szCs w:val="28"/>
          <w:bdr w:val="none" w:sz="0" w:space="0" w:color="auto" w:frame="1"/>
          <w:lang w:eastAsia="ru-RU"/>
        </w:rPr>
      </w:pPr>
      <w:r>
        <w:rPr>
          <w:rFonts w:ascii="Times New Roman" w:eastAsia="Times New Roman" w:hAnsi="Times New Roman" w:cs="Times New Roman"/>
          <w:b/>
          <w:bCs/>
          <w:color w:val="23242B"/>
          <w:sz w:val="28"/>
          <w:szCs w:val="28"/>
          <w:bdr w:val="none" w:sz="0" w:space="0" w:color="auto" w:frame="1"/>
          <w:lang w:eastAsia="ru-RU"/>
        </w:rPr>
        <w:t>Что такое идентификация животных?</w:t>
      </w:r>
      <w:r>
        <w:rPr>
          <w:rFonts w:ascii="Times New Roman" w:hAnsi="Times New Roman" w:cs="Times New Roman"/>
          <w:b/>
          <w:bCs/>
          <w:sz w:val="28"/>
          <w:szCs w:val="28"/>
        </w:rPr>
        <w:t xml:space="preserve"> </w:t>
      </w:r>
    </w:p>
    <w:p w:rsidR="00E51295" w:rsidRDefault="00E51295" w:rsidP="00E51295">
      <w:pPr>
        <w:spacing w:after="0" w:line="240" w:lineRule="auto"/>
        <w:jc w:val="both"/>
        <w:textAlignment w:val="baseline"/>
        <w:rPr>
          <w:rFonts w:ascii="Times New Roman" w:eastAsia="Times New Roman" w:hAnsi="Times New Roman" w:cs="Times New Roman"/>
          <w:color w:val="23242B"/>
          <w:sz w:val="28"/>
          <w:szCs w:val="28"/>
          <w:lang w:eastAsia="ru-RU"/>
        </w:rPr>
      </w:pPr>
      <w:r>
        <w:rPr>
          <w:rFonts w:ascii="Times New Roman" w:eastAsia="Times New Roman" w:hAnsi="Times New Roman" w:cs="Times New Roman"/>
          <w:b/>
          <w:bCs/>
          <w:i/>
          <w:iCs/>
          <w:color w:val="23242B"/>
          <w:sz w:val="28"/>
          <w:szCs w:val="28"/>
          <w:u w:val="single"/>
          <w:bdr w:val="none" w:sz="0" w:space="0" w:color="auto" w:frame="1"/>
          <w:lang w:eastAsia="ru-RU"/>
        </w:rPr>
        <w:t>Идентификация животных</w:t>
      </w:r>
      <w:r>
        <w:rPr>
          <w:rFonts w:ascii="Times New Roman" w:eastAsia="Times New Roman" w:hAnsi="Times New Roman" w:cs="Times New Roman"/>
          <w:i/>
          <w:iCs/>
          <w:color w:val="23242B"/>
          <w:sz w:val="28"/>
          <w:szCs w:val="28"/>
          <w:bdr w:val="none" w:sz="0" w:space="0" w:color="auto" w:frame="1"/>
          <w:lang w:eastAsia="ru-RU"/>
        </w:rPr>
        <w:t xml:space="preserve"> – </w:t>
      </w:r>
      <w:r>
        <w:rPr>
          <w:rFonts w:ascii="Times New Roman" w:eastAsia="Times New Roman" w:hAnsi="Times New Roman" w:cs="Times New Roman"/>
          <w:color w:val="23242B"/>
          <w:sz w:val="28"/>
          <w:szCs w:val="28"/>
          <w:lang w:eastAsia="ru-RU"/>
        </w:rPr>
        <w:t xml:space="preserve">система учета животных, включающая присвоение идентификационного номера животному путем мечения, регистрацию сведений о животном в базе данных </w:t>
      </w:r>
      <w:r>
        <w:rPr>
          <w:rFonts w:ascii="Times New Roman" w:eastAsia="Times New Roman" w:hAnsi="Times New Roman" w:cs="Times New Roman"/>
          <w:sz w:val="28"/>
          <w:szCs w:val="28"/>
          <w:lang w:eastAsia="ru-RU"/>
        </w:rPr>
        <w:t>Федеральной государственной информационной системы</w:t>
      </w:r>
      <w:r>
        <w:rPr>
          <w:rFonts w:ascii="Times New Roman" w:eastAsia="Times New Roman" w:hAnsi="Times New Roman" w:cs="Times New Roman"/>
          <w:color w:val="23242B"/>
          <w:sz w:val="28"/>
          <w:szCs w:val="28"/>
          <w:lang w:eastAsia="ru-RU"/>
        </w:rPr>
        <w:t xml:space="preserve"> и выдачей паспорта на животное.</w:t>
      </w:r>
    </w:p>
    <w:p w:rsidR="00E51295" w:rsidRDefault="00E51295" w:rsidP="00E51295">
      <w:pPr>
        <w:spacing w:after="0" w:line="240" w:lineRule="auto"/>
        <w:jc w:val="both"/>
        <w:textAlignment w:val="baseline"/>
        <w:rPr>
          <w:rFonts w:ascii="Times New Roman" w:eastAsia="Times New Roman" w:hAnsi="Times New Roman" w:cs="Times New Roman"/>
          <w:color w:val="23242B"/>
          <w:sz w:val="28"/>
          <w:szCs w:val="28"/>
          <w:lang w:eastAsia="ru-RU"/>
        </w:rPr>
      </w:pPr>
      <w:r>
        <w:rPr>
          <w:rFonts w:ascii="Times New Roman" w:eastAsia="Times New Roman" w:hAnsi="Times New Roman" w:cs="Times New Roman"/>
          <w:b/>
          <w:bCs/>
          <w:i/>
          <w:iCs/>
          <w:color w:val="23242B"/>
          <w:sz w:val="28"/>
          <w:szCs w:val="28"/>
          <w:u w:val="single"/>
          <w:bdr w:val="none" w:sz="0" w:space="0" w:color="auto" w:frame="1"/>
          <w:lang w:eastAsia="ru-RU"/>
        </w:rPr>
        <w:t>Носитель идентификационного номера</w:t>
      </w:r>
      <w:r>
        <w:rPr>
          <w:rFonts w:ascii="Times New Roman" w:eastAsia="Times New Roman" w:hAnsi="Times New Roman" w:cs="Times New Roman"/>
          <w:i/>
          <w:iCs/>
          <w:color w:val="23242B"/>
          <w:sz w:val="28"/>
          <w:szCs w:val="28"/>
          <w:bdr w:val="none" w:sz="0" w:space="0" w:color="auto" w:frame="1"/>
          <w:lang w:eastAsia="ru-RU"/>
        </w:rPr>
        <w:t xml:space="preserve"> - </w:t>
      </w:r>
      <w:r>
        <w:rPr>
          <w:rFonts w:ascii="Times New Roman" w:eastAsia="Times New Roman" w:hAnsi="Times New Roman" w:cs="Times New Roman"/>
          <w:color w:val="23242B"/>
          <w:sz w:val="28"/>
          <w:szCs w:val="28"/>
          <w:lang w:eastAsia="ru-RU"/>
        </w:rPr>
        <w:t>бирка (в том числе навесная), татуировка, тавро, кольцо, болюс, чип, ошейник и другие средства, содержащие уникальный цифровой код.</w:t>
      </w:r>
    </w:p>
    <w:p w:rsidR="00E51295" w:rsidRDefault="00E51295" w:rsidP="00E51295">
      <w:pPr>
        <w:spacing w:after="0" w:line="240" w:lineRule="auto"/>
        <w:ind w:firstLine="708"/>
        <w:jc w:val="both"/>
        <w:textAlignment w:val="baseline"/>
        <w:rPr>
          <w:rFonts w:ascii="Times New Roman" w:eastAsia="Times New Roman" w:hAnsi="Times New Roman" w:cs="Times New Roman"/>
          <w:color w:val="23242B"/>
          <w:sz w:val="28"/>
          <w:szCs w:val="28"/>
          <w:lang w:eastAsia="ru-RU"/>
        </w:rPr>
      </w:pPr>
      <w:r>
        <w:rPr>
          <w:rFonts w:ascii="Times New Roman" w:eastAsia="Times New Roman" w:hAnsi="Times New Roman" w:cs="Times New Roman"/>
          <w:b/>
          <w:bCs/>
          <w:color w:val="23242B"/>
          <w:sz w:val="28"/>
          <w:szCs w:val="28"/>
          <w:bdr w:val="none" w:sz="0" w:space="0" w:color="auto" w:frame="1"/>
          <w:lang w:eastAsia="ru-RU"/>
        </w:rPr>
        <w:lastRenderedPageBreak/>
        <w:t>Зачем нужна идентификация?</w:t>
      </w:r>
    </w:p>
    <w:p w:rsidR="00E51295" w:rsidRDefault="00E51295" w:rsidP="00E51295">
      <w:pPr>
        <w:spacing w:after="0" w:line="240" w:lineRule="auto"/>
        <w:jc w:val="both"/>
        <w:textAlignment w:val="baseline"/>
        <w:rPr>
          <w:rFonts w:ascii="Times New Roman" w:eastAsia="Times New Roman" w:hAnsi="Times New Roman" w:cs="Times New Roman"/>
          <w:color w:val="23242B"/>
          <w:sz w:val="28"/>
          <w:szCs w:val="28"/>
          <w:lang w:eastAsia="ru-RU"/>
        </w:rPr>
      </w:pPr>
      <w:r>
        <w:rPr>
          <w:rFonts w:ascii="Times New Roman" w:eastAsia="Times New Roman" w:hAnsi="Times New Roman" w:cs="Times New Roman"/>
          <w:color w:val="23242B"/>
          <w:sz w:val="28"/>
          <w:szCs w:val="28"/>
          <w:lang w:eastAsia="ru-RU"/>
        </w:rPr>
        <w:t>Такое требование, прежде всего, должно обеспечить:</w:t>
      </w:r>
    </w:p>
    <w:p w:rsidR="00E51295" w:rsidRDefault="00E51295" w:rsidP="00E51295">
      <w:pPr>
        <w:spacing w:after="0" w:line="240" w:lineRule="auto"/>
        <w:jc w:val="both"/>
        <w:textAlignment w:val="baseline"/>
        <w:rPr>
          <w:rFonts w:ascii="Times New Roman" w:eastAsia="Times New Roman" w:hAnsi="Times New Roman" w:cs="Times New Roman"/>
          <w:color w:val="23242B"/>
          <w:sz w:val="28"/>
          <w:szCs w:val="28"/>
          <w:lang w:eastAsia="ru-RU"/>
        </w:rPr>
      </w:pPr>
      <w:r>
        <w:rPr>
          <w:rFonts w:ascii="Times New Roman" w:eastAsia="Times New Roman" w:hAnsi="Times New Roman" w:cs="Times New Roman"/>
          <w:color w:val="23242B"/>
          <w:sz w:val="28"/>
          <w:szCs w:val="28"/>
          <w:lang w:eastAsia="ru-RU"/>
        </w:rPr>
        <w:t>- невозможность подменить одного животного другим,</w:t>
      </w:r>
    </w:p>
    <w:p w:rsidR="00E51295" w:rsidRDefault="00E51295" w:rsidP="00E51295">
      <w:pPr>
        <w:spacing w:after="0" w:line="240" w:lineRule="auto"/>
        <w:jc w:val="both"/>
        <w:textAlignment w:val="baseline"/>
        <w:rPr>
          <w:rFonts w:ascii="Times New Roman" w:eastAsia="Times New Roman" w:hAnsi="Times New Roman" w:cs="Times New Roman"/>
          <w:color w:val="23242B"/>
          <w:sz w:val="28"/>
          <w:szCs w:val="28"/>
          <w:lang w:eastAsia="ru-RU"/>
        </w:rPr>
      </w:pPr>
      <w:r>
        <w:rPr>
          <w:rFonts w:ascii="Times New Roman" w:eastAsia="Times New Roman" w:hAnsi="Times New Roman" w:cs="Times New Roman"/>
          <w:color w:val="23242B"/>
          <w:sz w:val="28"/>
          <w:szCs w:val="28"/>
          <w:lang w:eastAsia="ru-RU"/>
        </w:rPr>
        <w:t>- исключение перевозки животных, которые не вакцинированы против бешенства и других заразных болезней,</w:t>
      </w:r>
    </w:p>
    <w:p w:rsidR="00E51295" w:rsidRDefault="00E51295" w:rsidP="00E51295">
      <w:pPr>
        <w:spacing w:after="0" w:line="240" w:lineRule="auto"/>
        <w:jc w:val="both"/>
        <w:textAlignment w:val="baseline"/>
        <w:rPr>
          <w:noProof/>
          <w:lang w:eastAsia="ru-RU"/>
        </w:rPr>
      </w:pPr>
      <w:r>
        <w:rPr>
          <w:rFonts w:ascii="Times New Roman" w:eastAsia="Times New Roman" w:hAnsi="Times New Roman" w:cs="Times New Roman"/>
          <w:color w:val="23242B"/>
          <w:sz w:val="28"/>
          <w:szCs w:val="28"/>
          <w:lang w:eastAsia="ru-RU"/>
        </w:rPr>
        <w:t>- возврат животного владельцу в случае его потери, а при находке чужого животного определить координаты его владельца, связавшись со специализированной локальной базой или с базой в информационно-телекоммуникационной сети «Интернет».</w:t>
      </w:r>
      <w:r>
        <w:rPr>
          <w:noProof/>
          <w:lang w:eastAsia="ru-RU"/>
        </w:rPr>
        <w:t xml:space="preserve"> </w:t>
      </w:r>
    </w:p>
    <w:p w:rsidR="00E51295" w:rsidRDefault="00E51295" w:rsidP="00E51295">
      <w:pPr>
        <w:spacing w:after="0" w:line="240" w:lineRule="auto"/>
        <w:ind w:firstLine="708"/>
        <w:jc w:val="both"/>
        <w:textAlignment w:val="baseline"/>
        <w:rPr>
          <w:rFonts w:ascii="Times New Roman" w:eastAsia="Times New Roman" w:hAnsi="Times New Roman" w:cs="Times New Roman"/>
          <w:color w:val="23242B"/>
          <w:sz w:val="28"/>
          <w:szCs w:val="28"/>
          <w:lang w:eastAsia="ru-RU"/>
        </w:rPr>
      </w:pPr>
      <w:r>
        <w:rPr>
          <w:rFonts w:ascii="Times New Roman" w:eastAsia="Times New Roman" w:hAnsi="Times New Roman" w:cs="Times New Roman"/>
          <w:color w:val="23242B"/>
          <w:sz w:val="28"/>
          <w:szCs w:val="28"/>
          <w:lang w:eastAsia="ru-RU"/>
        </w:rPr>
        <w:t>Чаще всего владельцы животных сталкиваются с необходимостью их мечения при перевозках.</w:t>
      </w:r>
    </w:p>
    <w:p w:rsidR="00E51295" w:rsidRDefault="00E51295" w:rsidP="00E51295">
      <w:pPr>
        <w:spacing w:after="0" w:line="240" w:lineRule="auto"/>
        <w:jc w:val="both"/>
        <w:textAlignment w:val="baseline"/>
        <w:rPr>
          <w:noProof/>
          <w:lang w:eastAsia="ru-RU"/>
        </w:r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7"/>
        <w:gridCol w:w="4531"/>
      </w:tblGrid>
      <w:tr w:rsidR="00E51295" w:rsidTr="00E51295">
        <w:tc>
          <w:tcPr>
            <w:tcW w:w="4530" w:type="dxa"/>
            <w:hideMark/>
          </w:tcPr>
          <w:p w:rsidR="00E51295" w:rsidRDefault="00E51295">
            <w:pPr>
              <w:spacing w:line="240" w:lineRule="auto"/>
              <w:jc w:val="both"/>
              <w:textAlignment w:val="baseline"/>
              <w:rPr>
                <w:noProof/>
                <w:lang w:eastAsia="ru-RU"/>
              </w:rPr>
            </w:pPr>
            <w:r>
              <w:rPr>
                <w:noProof/>
                <w:lang w:eastAsia="ru-RU"/>
              </w:rPr>
              <w:drawing>
                <wp:inline distT="0" distB="0" distL="0" distR="0">
                  <wp:extent cx="2769235" cy="2113280"/>
                  <wp:effectExtent l="0" t="0" r="0" b="0"/>
                  <wp:docPr id="4" name="Рисунок 4" descr="http://img.animal-photos.ru/pigs/pig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img.animal-photos.ru/pigs/pig3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9235" cy="2113280"/>
                          </a:xfrm>
                          <a:prstGeom prst="rect">
                            <a:avLst/>
                          </a:prstGeom>
                          <a:noFill/>
                          <a:ln>
                            <a:noFill/>
                          </a:ln>
                        </pic:spPr>
                      </pic:pic>
                    </a:graphicData>
                  </a:graphic>
                </wp:inline>
              </w:drawing>
            </w:r>
          </w:p>
        </w:tc>
        <w:tc>
          <w:tcPr>
            <w:tcW w:w="4531" w:type="dxa"/>
          </w:tcPr>
          <w:p w:rsidR="00E51295" w:rsidRDefault="00E51295">
            <w:pPr>
              <w:spacing w:line="240" w:lineRule="auto"/>
              <w:jc w:val="both"/>
              <w:textAlignment w:val="baseline"/>
              <w:rPr>
                <w:rFonts w:ascii="Times New Roman" w:eastAsia="Times New Roman" w:hAnsi="Times New Roman" w:cs="Times New Roman"/>
                <w:b/>
                <w:bCs/>
                <w:i/>
                <w:iCs/>
                <w:color w:val="23242B"/>
                <w:sz w:val="28"/>
                <w:szCs w:val="28"/>
                <w:bdr w:val="none" w:sz="0" w:space="0" w:color="auto" w:frame="1"/>
                <w:lang w:eastAsia="ru-RU"/>
              </w:rPr>
            </w:pPr>
            <w:r>
              <w:rPr>
                <w:rFonts w:ascii="Times New Roman" w:eastAsia="Times New Roman" w:hAnsi="Times New Roman" w:cs="Times New Roman"/>
                <w:b/>
                <w:bCs/>
                <w:i/>
                <w:iCs/>
                <w:color w:val="23242B"/>
                <w:sz w:val="28"/>
                <w:szCs w:val="28"/>
                <w:bdr w:val="none" w:sz="0" w:space="0" w:color="auto" w:frame="1"/>
                <w:lang w:eastAsia="ru-RU"/>
              </w:rPr>
              <w:t>Ветеринарный врач может только тогда оформить ветеринарный сопроводительный документ для перевозки животного, когда сможет вписать в этот документ сведения, позволяющие идентифицировать, предназначенное для перевозки животное.</w:t>
            </w:r>
          </w:p>
          <w:p w:rsidR="00E51295" w:rsidRDefault="00E51295">
            <w:pPr>
              <w:spacing w:line="240" w:lineRule="auto"/>
              <w:jc w:val="both"/>
              <w:textAlignment w:val="baseline"/>
              <w:rPr>
                <w:noProof/>
                <w:lang w:eastAsia="ru-RU"/>
              </w:rPr>
            </w:pPr>
          </w:p>
        </w:tc>
      </w:tr>
    </w:tbl>
    <w:p w:rsidR="00E51295" w:rsidRDefault="00E51295" w:rsidP="00E51295">
      <w:pPr>
        <w:spacing w:after="0" w:line="240" w:lineRule="auto"/>
        <w:ind w:firstLine="708"/>
        <w:jc w:val="both"/>
        <w:textAlignment w:val="baseline"/>
        <w:rPr>
          <w:rFonts w:ascii="Times New Roman" w:eastAsia="Times New Roman" w:hAnsi="Times New Roman" w:cs="Times New Roman"/>
          <w:bCs/>
          <w:iCs/>
          <w:color w:val="23242B"/>
          <w:sz w:val="28"/>
          <w:szCs w:val="28"/>
          <w:bdr w:val="none" w:sz="0" w:space="0" w:color="auto" w:frame="1"/>
          <w:lang w:eastAsia="ru-RU"/>
        </w:rPr>
      </w:pPr>
      <w:r>
        <w:rPr>
          <w:rFonts w:ascii="Times New Roman" w:eastAsia="Times New Roman" w:hAnsi="Times New Roman" w:cs="Times New Roman"/>
          <w:bCs/>
          <w:iCs/>
          <w:color w:val="23242B"/>
          <w:sz w:val="28"/>
          <w:szCs w:val="28"/>
          <w:bdr w:val="none" w:sz="0" w:space="0" w:color="auto" w:frame="1"/>
          <w:lang w:eastAsia="ru-RU"/>
        </w:rPr>
        <w:t xml:space="preserve">По вопросам идентификации и учета животных необходимо обращаться в учреждения государственной ветеринарной службы города Москвы. </w:t>
      </w:r>
    </w:p>
    <w:p w:rsidR="00E51295" w:rsidRDefault="00E51295" w:rsidP="00E51295">
      <w:pPr>
        <w:spacing w:after="0" w:line="240" w:lineRule="auto"/>
        <w:ind w:firstLine="708"/>
        <w:jc w:val="both"/>
        <w:textAlignment w:val="baseline"/>
        <w:rPr>
          <w:rFonts w:ascii="Times New Roman" w:eastAsia="Times New Roman" w:hAnsi="Times New Roman" w:cs="Times New Roman"/>
          <w:color w:val="23242B"/>
          <w:sz w:val="28"/>
          <w:szCs w:val="28"/>
          <w:lang w:eastAsia="ru-RU"/>
        </w:rPr>
      </w:pPr>
      <w:r>
        <w:rPr>
          <w:rFonts w:ascii="Times New Roman" w:hAnsi="Times New Roman" w:cs="Times New Roman"/>
          <w:color w:val="000000"/>
          <w:sz w:val="28"/>
          <w:szCs w:val="28"/>
          <w:shd w:val="clear" w:color="auto" w:fill="FFFFFF"/>
        </w:rPr>
        <w:t>За непринятие мер по идентификации животных владельцы несут административную ответственность в соответствии с КоАП РФ.</w:t>
      </w:r>
    </w:p>
    <w:p w:rsidR="00E51295" w:rsidRDefault="00E51295" w:rsidP="00E51295">
      <w:pPr>
        <w:spacing w:after="0" w:line="240" w:lineRule="auto"/>
        <w:jc w:val="both"/>
        <w:textAlignment w:val="baseline"/>
        <w:rPr>
          <w:rFonts w:ascii="Times New Roman" w:eastAsia="Times New Roman" w:hAnsi="Times New Roman" w:cs="Times New Roman"/>
          <w:b/>
          <w:bCs/>
          <w:color w:val="23242B"/>
          <w:sz w:val="28"/>
          <w:szCs w:val="28"/>
          <w:bdr w:val="none" w:sz="0" w:space="0" w:color="auto" w:frame="1"/>
          <w:lang w:eastAsia="ru-RU"/>
        </w:rPr>
      </w:pPr>
    </w:p>
    <w:p w:rsidR="00E51295" w:rsidRDefault="00E51295" w:rsidP="00E51295">
      <w:pPr>
        <w:autoSpaceDE w:val="0"/>
        <w:autoSpaceDN w:val="0"/>
        <w:adjustRightInd w:val="0"/>
        <w:spacing w:after="0" w:line="310" w:lineRule="exact"/>
        <w:jc w:val="both"/>
        <w:rPr>
          <w:rFonts w:ascii="Times New Roman" w:eastAsia="Times New Roman" w:hAnsi="Times New Roman" w:cs="Times New Roman"/>
          <w:b/>
          <w:bCs/>
          <w:i/>
          <w:sz w:val="30"/>
          <w:szCs w:val="30"/>
          <w:lang w:eastAsia="ru-RU"/>
        </w:rPr>
      </w:pPr>
      <w:r>
        <w:rPr>
          <w:rFonts w:ascii="Times New Roman" w:eastAsia="Times New Roman" w:hAnsi="Times New Roman" w:cs="Times New Roman"/>
          <w:b/>
          <w:bCs/>
          <w:i/>
          <w:sz w:val="30"/>
          <w:szCs w:val="30"/>
          <w:lang w:eastAsia="ru-RU"/>
        </w:rPr>
        <w:t>Государственная ветеринарная инспекция</w:t>
      </w:r>
    </w:p>
    <w:p w:rsidR="00B35B59" w:rsidRPr="00E51295" w:rsidRDefault="00B35B59" w:rsidP="00E51295">
      <w:bookmarkStart w:id="0" w:name="_GoBack"/>
      <w:bookmarkEnd w:id="0"/>
    </w:p>
    <w:sectPr w:rsidR="00B35B59" w:rsidRPr="00E51295" w:rsidSect="00035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8A273B"/>
    <w:rsid w:val="00035869"/>
    <w:rsid w:val="000A2B62"/>
    <w:rsid w:val="002E6BA3"/>
    <w:rsid w:val="0039617B"/>
    <w:rsid w:val="003C6E23"/>
    <w:rsid w:val="003F3748"/>
    <w:rsid w:val="004C453E"/>
    <w:rsid w:val="00501C8D"/>
    <w:rsid w:val="00587E02"/>
    <w:rsid w:val="00591EBA"/>
    <w:rsid w:val="006312D1"/>
    <w:rsid w:val="00656C73"/>
    <w:rsid w:val="00660986"/>
    <w:rsid w:val="0083378C"/>
    <w:rsid w:val="0084706F"/>
    <w:rsid w:val="008A273B"/>
    <w:rsid w:val="009D7E62"/>
    <w:rsid w:val="00B14CC1"/>
    <w:rsid w:val="00B273DF"/>
    <w:rsid w:val="00B35B59"/>
    <w:rsid w:val="00BB66D5"/>
    <w:rsid w:val="00BC38E3"/>
    <w:rsid w:val="00CA1C14"/>
    <w:rsid w:val="00CF45F7"/>
    <w:rsid w:val="00D32D51"/>
    <w:rsid w:val="00E35E0F"/>
    <w:rsid w:val="00E503EB"/>
    <w:rsid w:val="00E51295"/>
    <w:rsid w:val="00EB1AF4"/>
    <w:rsid w:val="00F6274F"/>
    <w:rsid w:val="00FA38F6"/>
    <w:rsid w:val="00FA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E4B89-DAB4-4E13-AE2D-F2392EF6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295"/>
    <w:pPr>
      <w:spacing w:line="256" w:lineRule="auto"/>
    </w:pPr>
  </w:style>
  <w:style w:type="paragraph" w:styleId="1">
    <w:name w:val="heading 1"/>
    <w:basedOn w:val="a"/>
    <w:next w:val="a"/>
    <w:link w:val="10"/>
    <w:uiPriority w:val="99"/>
    <w:qFormat/>
    <w:rsid w:val="00501C8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uiPriority w:val="99"/>
    <w:rsid w:val="00EB1AF4"/>
    <w:rPr>
      <w:rFonts w:ascii="Times New Roman" w:hAnsi="Times New Roman" w:cs="Times New Roman"/>
      <w:b/>
      <w:bCs/>
      <w:sz w:val="24"/>
      <w:szCs w:val="24"/>
    </w:rPr>
  </w:style>
  <w:style w:type="paragraph" w:customStyle="1" w:styleId="Style5">
    <w:name w:val="Style5"/>
    <w:basedOn w:val="a"/>
    <w:uiPriority w:val="99"/>
    <w:rsid w:val="00EB1AF4"/>
    <w:pPr>
      <w:widowControl w:val="0"/>
      <w:autoSpaceDE w:val="0"/>
      <w:autoSpaceDN w:val="0"/>
      <w:adjustRightInd w:val="0"/>
      <w:spacing w:after="0" w:line="312" w:lineRule="exact"/>
      <w:ind w:firstLine="708"/>
      <w:jc w:val="both"/>
    </w:pPr>
    <w:rPr>
      <w:rFonts w:ascii="Times New Roman" w:eastAsia="Times New Roman" w:hAnsi="Times New Roman" w:cs="Times New Roman"/>
      <w:sz w:val="24"/>
      <w:szCs w:val="24"/>
      <w:lang w:eastAsia="ru-RU"/>
    </w:rPr>
  </w:style>
  <w:style w:type="character" w:customStyle="1" w:styleId="a3">
    <w:name w:val="Цветовое выделение"/>
    <w:uiPriority w:val="99"/>
    <w:rsid w:val="0083378C"/>
    <w:rPr>
      <w:b/>
      <w:bCs/>
      <w:color w:val="26282F"/>
    </w:rPr>
  </w:style>
  <w:style w:type="paragraph" w:customStyle="1" w:styleId="a4">
    <w:name w:val="Заголовок статьи"/>
    <w:basedOn w:val="a"/>
    <w:next w:val="a"/>
    <w:uiPriority w:val="99"/>
    <w:rsid w:val="0083378C"/>
    <w:pPr>
      <w:autoSpaceDE w:val="0"/>
      <w:autoSpaceDN w:val="0"/>
      <w:adjustRightInd w:val="0"/>
      <w:spacing w:after="0" w:line="240" w:lineRule="auto"/>
      <w:ind w:left="1612" w:hanging="892"/>
      <w:jc w:val="both"/>
    </w:pPr>
    <w:rPr>
      <w:rFonts w:ascii="Arial" w:hAnsi="Arial" w:cs="Arial"/>
      <w:sz w:val="24"/>
      <w:szCs w:val="24"/>
    </w:rPr>
  </w:style>
  <w:style w:type="character" w:styleId="a5">
    <w:name w:val="Strong"/>
    <w:basedOn w:val="a0"/>
    <w:uiPriority w:val="22"/>
    <w:qFormat/>
    <w:rsid w:val="00CA1C14"/>
    <w:rPr>
      <w:b/>
      <w:bCs/>
    </w:rPr>
  </w:style>
  <w:style w:type="character" w:customStyle="1" w:styleId="10">
    <w:name w:val="Заголовок 1 Знак"/>
    <w:basedOn w:val="a0"/>
    <w:link w:val="1"/>
    <w:uiPriority w:val="99"/>
    <w:rsid w:val="00501C8D"/>
    <w:rPr>
      <w:rFonts w:ascii="Arial" w:hAnsi="Arial" w:cs="Arial"/>
      <w:b/>
      <w:bCs/>
      <w:color w:val="26282F"/>
      <w:sz w:val="24"/>
      <w:szCs w:val="24"/>
    </w:rPr>
  </w:style>
  <w:style w:type="table" w:styleId="a6">
    <w:name w:val="Table Grid"/>
    <w:basedOn w:val="a1"/>
    <w:uiPriority w:val="39"/>
    <w:rsid w:val="00E51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2395">
      <w:bodyDiv w:val="1"/>
      <w:marLeft w:val="0"/>
      <w:marRight w:val="0"/>
      <w:marTop w:val="0"/>
      <w:marBottom w:val="0"/>
      <w:divBdr>
        <w:top w:val="none" w:sz="0" w:space="0" w:color="auto"/>
        <w:left w:val="none" w:sz="0" w:space="0" w:color="auto"/>
        <w:bottom w:val="none" w:sz="0" w:space="0" w:color="auto"/>
        <w:right w:val="none" w:sz="0" w:space="0" w:color="auto"/>
      </w:divBdr>
    </w:div>
    <w:div w:id="1484128319">
      <w:bodyDiv w:val="1"/>
      <w:marLeft w:val="0"/>
      <w:marRight w:val="0"/>
      <w:marTop w:val="0"/>
      <w:marBottom w:val="0"/>
      <w:divBdr>
        <w:top w:val="none" w:sz="0" w:space="0" w:color="auto"/>
        <w:left w:val="none" w:sz="0" w:space="0" w:color="auto"/>
        <w:bottom w:val="none" w:sz="0" w:space="0" w:color="auto"/>
        <w:right w:val="none" w:sz="0" w:space="0" w:color="auto"/>
      </w:divBdr>
      <w:divsChild>
        <w:div w:id="1864705155">
          <w:marLeft w:val="0"/>
          <w:marRight w:val="0"/>
          <w:marTop w:val="0"/>
          <w:marBottom w:val="0"/>
          <w:divBdr>
            <w:top w:val="none" w:sz="0" w:space="0" w:color="auto"/>
            <w:left w:val="single" w:sz="6" w:space="0" w:color="D1D1D1"/>
            <w:bottom w:val="none" w:sz="0" w:space="0" w:color="auto"/>
            <w:right w:val="single" w:sz="6" w:space="0" w:color="D1D1D1"/>
          </w:divBdr>
          <w:divsChild>
            <w:div w:id="1220050692">
              <w:marLeft w:val="0"/>
              <w:marRight w:val="0"/>
              <w:marTop w:val="0"/>
              <w:marBottom w:val="0"/>
              <w:divBdr>
                <w:top w:val="none" w:sz="0" w:space="0" w:color="auto"/>
                <w:left w:val="none" w:sz="0" w:space="0" w:color="auto"/>
                <w:bottom w:val="none" w:sz="0" w:space="0" w:color="auto"/>
                <w:right w:val="none" w:sz="0" w:space="0" w:color="auto"/>
              </w:divBdr>
              <w:divsChild>
                <w:div w:id="1094322665">
                  <w:marLeft w:val="0"/>
                  <w:marRight w:val="0"/>
                  <w:marTop w:val="0"/>
                  <w:marBottom w:val="0"/>
                  <w:divBdr>
                    <w:top w:val="none" w:sz="0" w:space="0" w:color="auto"/>
                    <w:left w:val="none" w:sz="0" w:space="0" w:color="auto"/>
                    <w:bottom w:val="none" w:sz="0" w:space="0" w:color="auto"/>
                    <w:right w:val="none" w:sz="0" w:space="0" w:color="auto"/>
                  </w:divBdr>
                  <w:divsChild>
                    <w:div w:id="425418052">
                      <w:marLeft w:val="0"/>
                      <w:marRight w:val="0"/>
                      <w:marTop w:val="0"/>
                      <w:marBottom w:val="0"/>
                      <w:divBdr>
                        <w:top w:val="none" w:sz="0" w:space="0" w:color="auto"/>
                        <w:left w:val="none" w:sz="0" w:space="0" w:color="auto"/>
                        <w:bottom w:val="none" w:sz="0" w:space="0" w:color="auto"/>
                        <w:right w:val="none" w:sz="0" w:space="0" w:color="auto"/>
                      </w:divBdr>
                      <w:divsChild>
                        <w:div w:id="2130777997">
                          <w:marLeft w:val="0"/>
                          <w:marRight w:val="0"/>
                          <w:marTop w:val="0"/>
                          <w:marBottom w:val="0"/>
                          <w:divBdr>
                            <w:top w:val="none" w:sz="0" w:space="0" w:color="auto"/>
                            <w:left w:val="none" w:sz="0" w:space="0" w:color="auto"/>
                            <w:bottom w:val="none" w:sz="0" w:space="0" w:color="auto"/>
                            <w:right w:val="none" w:sz="0" w:space="0" w:color="auto"/>
                          </w:divBdr>
                        </w:div>
                      </w:divsChild>
                    </w:div>
                    <w:div w:id="6380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407</Words>
  <Characters>2320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Иван Н.</dc:creator>
  <cp:keywords/>
  <dc:description/>
  <cp:lastModifiedBy>Журавина Лариса В.</cp:lastModifiedBy>
  <cp:revision>15</cp:revision>
  <dcterms:created xsi:type="dcterms:W3CDTF">2016-09-22T05:29:00Z</dcterms:created>
  <dcterms:modified xsi:type="dcterms:W3CDTF">2016-09-30T12:40:00Z</dcterms:modified>
</cp:coreProperties>
</file>